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51AD" w14:textId="77777777" w:rsidR="00C1256B" w:rsidRDefault="00C1256B">
      <w:pPr>
        <w:pStyle w:val="Zkladntext"/>
        <w:spacing w:before="3"/>
        <w:rPr>
          <w:rFonts w:ascii="Times New Roman"/>
          <w:sz w:val="4"/>
        </w:rPr>
      </w:pPr>
    </w:p>
    <w:p w14:paraId="1B182E72" w14:textId="77777777" w:rsidR="00C1256B" w:rsidRDefault="009062A1">
      <w:pPr>
        <w:pStyle w:val="Zkladntext"/>
        <w:ind w:left="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CF0EE0" wp14:editId="6E7A73E0">
            <wp:extent cx="1000816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1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900D" w14:textId="77777777" w:rsidR="00C1256B" w:rsidRDefault="009062A1">
      <w:pPr>
        <w:pStyle w:val="Nadpis1"/>
        <w:spacing w:before="7"/>
        <w:ind w:left="3165" w:firstLine="23"/>
      </w:pPr>
      <w:r>
        <w:rPr>
          <w:color w:val="1F3863"/>
        </w:rPr>
        <w:t>Prešovský samosprávny kraj Ľubovnianske osvetové stredisko Mesto Stará Ľubovňa</w:t>
      </w:r>
    </w:p>
    <w:p w14:paraId="553504E2" w14:textId="77777777" w:rsidR="00C1256B" w:rsidRDefault="009062A1">
      <w:pPr>
        <w:spacing w:before="44"/>
        <w:ind w:right="272"/>
        <w:jc w:val="right"/>
        <w:rPr>
          <w:sz w:val="18"/>
        </w:rPr>
      </w:pPr>
      <w:r>
        <w:br w:type="column"/>
      </w:r>
      <w:r>
        <w:rPr>
          <w:sz w:val="18"/>
        </w:rPr>
        <w:t>Ľubovnianske osvetové</w:t>
      </w:r>
      <w:r>
        <w:rPr>
          <w:spacing w:val="-9"/>
          <w:sz w:val="18"/>
        </w:rPr>
        <w:t xml:space="preserve"> </w:t>
      </w:r>
      <w:r>
        <w:rPr>
          <w:sz w:val="18"/>
        </w:rPr>
        <w:t>stredisko</w:t>
      </w:r>
    </w:p>
    <w:p w14:paraId="6E093AD9" w14:textId="77777777" w:rsidR="00C1256B" w:rsidRDefault="009062A1">
      <w:pPr>
        <w:spacing w:before="1"/>
        <w:ind w:left="848" w:right="271" w:firstLine="103"/>
        <w:jc w:val="right"/>
        <w:rPr>
          <w:sz w:val="18"/>
        </w:rPr>
      </w:pPr>
      <w:r>
        <w:rPr>
          <w:sz w:val="18"/>
        </w:rPr>
        <w:t>Nám. gen.</w:t>
      </w:r>
      <w:r>
        <w:rPr>
          <w:spacing w:val="-5"/>
          <w:sz w:val="18"/>
        </w:rPr>
        <w:t xml:space="preserve"> </w:t>
      </w:r>
      <w:r>
        <w:rPr>
          <w:sz w:val="18"/>
        </w:rPr>
        <w:t>Štefánika</w:t>
      </w:r>
      <w:r>
        <w:rPr>
          <w:spacing w:val="-3"/>
          <w:sz w:val="18"/>
        </w:rPr>
        <w:t xml:space="preserve"> </w:t>
      </w:r>
      <w:r>
        <w:rPr>
          <w:sz w:val="18"/>
        </w:rPr>
        <w:t>5 06401</w:t>
      </w:r>
      <w:r>
        <w:rPr>
          <w:spacing w:val="-4"/>
          <w:sz w:val="18"/>
        </w:rPr>
        <w:t xml:space="preserve"> </w:t>
      </w:r>
      <w:r>
        <w:rPr>
          <w:sz w:val="18"/>
        </w:rPr>
        <w:t>Stará</w:t>
      </w:r>
      <w:r>
        <w:rPr>
          <w:spacing w:val="-3"/>
          <w:sz w:val="18"/>
        </w:rPr>
        <w:t xml:space="preserve"> </w:t>
      </w:r>
      <w:r>
        <w:rPr>
          <w:sz w:val="18"/>
        </w:rPr>
        <w:t>Ľubovňa</w:t>
      </w:r>
      <w:hyperlink r:id="rId6">
        <w:r>
          <w:rPr>
            <w:sz w:val="18"/>
          </w:rPr>
          <w:t xml:space="preserve"> </w:t>
        </w:r>
        <w:r>
          <w:rPr>
            <w:spacing w:val="-1"/>
            <w:sz w:val="18"/>
          </w:rPr>
          <w:t>www.osvetalubovna.sk</w:t>
        </w:r>
      </w:hyperlink>
    </w:p>
    <w:p w14:paraId="7323947C" w14:textId="77777777" w:rsidR="00C1256B" w:rsidRDefault="00C1256B">
      <w:pPr>
        <w:jc w:val="right"/>
        <w:rPr>
          <w:sz w:val="18"/>
        </w:rPr>
        <w:sectPr w:rsidR="00C1256B">
          <w:type w:val="continuous"/>
          <w:pgSz w:w="11910" w:h="16840"/>
          <w:pgMar w:top="640" w:right="1000" w:bottom="280" w:left="1280" w:header="708" w:footer="708" w:gutter="0"/>
          <w:cols w:num="2" w:space="708" w:equalWidth="0">
            <w:col w:w="6503" w:space="302"/>
            <w:col w:w="2825"/>
          </w:cols>
        </w:sectPr>
      </w:pPr>
    </w:p>
    <w:p w14:paraId="37044A6A" w14:textId="77777777" w:rsidR="00C1256B" w:rsidRDefault="00C1256B">
      <w:pPr>
        <w:pStyle w:val="Zkladntext"/>
        <w:rPr>
          <w:sz w:val="20"/>
        </w:rPr>
      </w:pPr>
    </w:p>
    <w:p w14:paraId="3AA7979B" w14:textId="77777777" w:rsidR="00C1256B" w:rsidRDefault="00C1256B">
      <w:pPr>
        <w:pStyle w:val="Zkladntext"/>
        <w:spacing w:before="11"/>
        <w:rPr>
          <w:sz w:val="23"/>
        </w:rPr>
      </w:pPr>
    </w:p>
    <w:p w14:paraId="4A6FD9A5" w14:textId="64DCBDBA" w:rsidR="00C1256B" w:rsidRDefault="009062A1">
      <w:pPr>
        <w:pStyle w:val="Nadpis1"/>
        <w:spacing w:before="52"/>
        <w:ind w:left="2921" w:right="623" w:hanging="2341"/>
        <w:jc w:val="left"/>
      </w:pPr>
      <w:r>
        <w:t>Vyhlasujú XXIX</w:t>
      </w:r>
      <w:r>
        <w:t>. ročník celoštátnej literárnej súťaže dospelých začínajúcich autorov s udelením ceny o. Vasiľa Kočembu</w:t>
      </w:r>
    </w:p>
    <w:p w14:paraId="3FFD5B98" w14:textId="77777777" w:rsidR="00C1256B" w:rsidRDefault="00C1256B">
      <w:pPr>
        <w:pStyle w:val="Zkladntext"/>
        <w:rPr>
          <w:b/>
        </w:rPr>
      </w:pPr>
    </w:p>
    <w:p w14:paraId="75AFA916" w14:textId="77777777" w:rsidR="00C1256B" w:rsidRDefault="009062A1">
      <w:pPr>
        <w:pStyle w:val="Nzov"/>
      </w:pPr>
      <w:r>
        <w:t>POETICKÁ</w:t>
      </w:r>
      <w:r>
        <w:rPr>
          <w:spacing w:val="80"/>
        </w:rPr>
        <w:t xml:space="preserve"> </w:t>
      </w:r>
      <w:r>
        <w:t>ĽUBOVŇA</w:t>
      </w:r>
    </w:p>
    <w:p w14:paraId="6EF6AD25" w14:textId="77777777" w:rsidR="00C1256B" w:rsidRDefault="009062A1">
      <w:pPr>
        <w:spacing w:before="292"/>
        <w:ind w:left="138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Podmienky súťaže</w:t>
      </w:r>
      <w:r>
        <w:rPr>
          <w:b/>
          <w:sz w:val="24"/>
        </w:rPr>
        <w:t>:</w:t>
      </w:r>
    </w:p>
    <w:p w14:paraId="085D63E6" w14:textId="77777777" w:rsidR="00C1256B" w:rsidRDefault="009062A1">
      <w:pPr>
        <w:pStyle w:val="Odsekzoznamu"/>
        <w:numPr>
          <w:ilvl w:val="0"/>
          <w:numId w:val="1"/>
        </w:numPr>
        <w:tabs>
          <w:tab w:val="left" w:pos="269"/>
        </w:tabs>
        <w:ind w:right="240" w:firstLine="0"/>
        <w:rPr>
          <w:sz w:val="24"/>
        </w:rPr>
      </w:pPr>
      <w:r>
        <w:rPr>
          <w:sz w:val="24"/>
        </w:rPr>
        <w:t>súťaže sa môže zúčastniť stredoškolská a vysokoškolská mládež a dospelí začínajúci autori bez obme</w:t>
      </w:r>
      <w:r>
        <w:rPr>
          <w:sz w:val="24"/>
        </w:rPr>
        <w:t>dzenia veku, ktorých práce neboli doposiaľ knižne publikované a nie sú prihlásené do inej súťaže</w:t>
      </w:r>
    </w:p>
    <w:p w14:paraId="01CE20FC" w14:textId="77777777" w:rsidR="00C1256B" w:rsidRDefault="00C1256B">
      <w:pPr>
        <w:pStyle w:val="Zkladntext"/>
        <w:spacing w:before="2"/>
      </w:pPr>
    </w:p>
    <w:p w14:paraId="5BD42063" w14:textId="77777777" w:rsidR="00C1256B" w:rsidRDefault="009062A1">
      <w:pPr>
        <w:pStyle w:val="Odsekzoznamu"/>
        <w:numPr>
          <w:ilvl w:val="0"/>
          <w:numId w:val="1"/>
        </w:numPr>
        <w:tabs>
          <w:tab w:val="left" w:pos="317"/>
        </w:tabs>
        <w:ind w:firstLine="0"/>
        <w:rPr>
          <w:sz w:val="24"/>
        </w:rPr>
      </w:pPr>
      <w:r>
        <w:rPr>
          <w:sz w:val="24"/>
        </w:rPr>
        <w:t>vyžadujú sa kratšie literárne útvary poézia 3 – 7 básní, 2 – 3 prozaické útvary v rozsahu maximálne 5 normovaných strán</w:t>
      </w:r>
    </w:p>
    <w:p w14:paraId="73EB62AF" w14:textId="77777777" w:rsidR="00C1256B" w:rsidRDefault="00C1256B">
      <w:pPr>
        <w:pStyle w:val="Zkladntext"/>
        <w:spacing w:before="11"/>
        <w:rPr>
          <w:sz w:val="23"/>
        </w:rPr>
      </w:pPr>
    </w:p>
    <w:p w14:paraId="2835D9EC" w14:textId="77777777" w:rsidR="00C1256B" w:rsidRDefault="009062A1">
      <w:pPr>
        <w:pStyle w:val="Odsekzoznamu"/>
        <w:numPr>
          <w:ilvl w:val="0"/>
          <w:numId w:val="1"/>
        </w:numPr>
        <w:tabs>
          <w:tab w:val="left" w:pos="257"/>
        </w:tabs>
        <w:spacing w:before="1"/>
        <w:ind w:right="128" w:firstLine="0"/>
        <w:rPr>
          <w:sz w:val="24"/>
        </w:rPr>
      </w:pPr>
      <w:r>
        <w:rPr>
          <w:sz w:val="24"/>
        </w:rPr>
        <w:t>porota</w:t>
      </w:r>
      <w:r>
        <w:rPr>
          <w:spacing w:val="-16"/>
          <w:sz w:val="24"/>
        </w:rPr>
        <w:t xml:space="preserve"> </w:t>
      </w:r>
      <w:r>
        <w:rPr>
          <w:sz w:val="24"/>
        </w:rPr>
        <w:t>udelí</w:t>
      </w:r>
      <w:r>
        <w:rPr>
          <w:spacing w:val="-13"/>
          <w:sz w:val="24"/>
        </w:rPr>
        <w:t xml:space="preserve"> </w:t>
      </w:r>
      <w:r>
        <w:rPr>
          <w:sz w:val="24"/>
        </w:rPr>
        <w:t>1.,</w:t>
      </w:r>
      <w:r>
        <w:rPr>
          <w:spacing w:val="-13"/>
          <w:sz w:val="24"/>
        </w:rPr>
        <w:t xml:space="preserve"> </w:t>
      </w:r>
      <w:r>
        <w:rPr>
          <w:sz w:val="24"/>
        </w:rPr>
        <w:t>2.,</w:t>
      </w:r>
      <w:r>
        <w:rPr>
          <w:spacing w:val="-16"/>
          <w:sz w:val="24"/>
        </w:rPr>
        <w:t xml:space="preserve"> </w:t>
      </w:r>
      <w:r>
        <w:rPr>
          <w:sz w:val="24"/>
        </w:rPr>
        <w:t>3.</w:t>
      </w:r>
      <w:r>
        <w:rPr>
          <w:spacing w:val="-13"/>
          <w:sz w:val="24"/>
        </w:rPr>
        <w:t xml:space="preserve"> </w:t>
      </w:r>
      <w:r>
        <w:rPr>
          <w:sz w:val="24"/>
        </w:rPr>
        <w:t>miesto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čestné</w:t>
      </w:r>
      <w:r>
        <w:rPr>
          <w:spacing w:val="-14"/>
          <w:sz w:val="24"/>
        </w:rPr>
        <w:t xml:space="preserve"> </w:t>
      </w:r>
      <w:r>
        <w:rPr>
          <w:sz w:val="24"/>
        </w:rPr>
        <w:t>uznanie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každej</w:t>
      </w:r>
      <w:r>
        <w:rPr>
          <w:spacing w:val="-15"/>
          <w:sz w:val="24"/>
        </w:rPr>
        <w:t xml:space="preserve"> </w:t>
      </w:r>
      <w:r>
        <w:rPr>
          <w:sz w:val="24"/>
        </w:rPr>
        <w:t>kategórii,</w:t>
      </w:r>
      <w:r>
        <w:rPr>
          <w:spacing w:val="-15"/>
          <w:sz w:val="24"/>
        </w:rPr>
        <w:t xml:space="preserve"> </w:t>
      </w:r>
      <w:r>
        <w:rPr>
          <w:sz w:val="24"/>
        </w:rPr>
        <w:t>mimoriadne</w:t>
      </w:r>
      <w:r>
        <w:rPr>
          <w:spacing w:val="-13"/>
          <w:sz w:val="24"/>
        </w:rPr>
        <w:t xml:space="preserve"> </w:t>
      </w:r>
      <w:r>
        <w:rPr>
          <w:sz w:val="24"/>
        </w:rPr>
        <w:t>ceny</w:t>
      </w:r>
      <w:r>
        <w:rPr>
          <w:spacing w:val="-14"/>
          <w:sz w:val="24"/>
        </w:rPr>
        <w:t xml:space="preserve"> </w:t>
      </w:r>
      <w:r>
        <w:rPr>
          <w:sz w:val="24"/>
        </w:rPr>
        <w:t>organizátorov a ceny za poéziu a prózu s náboženskou</w:t>
      </w:r>
      <w:r>
        <w:rPr>
          <w:spacing w:val="-4"/>
          <w:sz w:val="24"/>
        </w:rPr>
        <w:t xml:space="preserve"> </w:t>
      </w:r>
      <w:r>
        <w:rPr>
          <w:sz w:val="24"/>
        </w:rPr>
        <w:t>tematikou</w:t>
      </w:r>
    </w:p>
    <w:p w14:paraId="34F60070" w14:textId="77777777" w:rsidR="00C1256B" w:rsidRDefault="00C1256B">
      <w:pPr>
        <w:pStyle w:val="Zkladntext"/>
        <w:spacing w:before="11"/>
        <w:rPr>
          <w:sz w:val="23"/>
        </w:rPr>
      </w:pPr>
    </w:p>
    <w:p w14:paraId="5C7B8A06" w14:textId="32E908C7" w:rsidR="00C1256B" w:rsidRDefault="009062A1">
      <w:pPr>
        <w:pStyle w:val="Odsekzoznamu"/>
        <w:numPr>
          <w:ilvl w:val="0"/>
          <w:numId w:val="1"/>
        </w:numPr>
        <w:tabs>
          <w:tab w:val="left" w:pos="255"/>
        </w:tabs>
        <w:ind w:right="129" w:firstLine="0"/>
        <w:rPr>
          <w:sz w:val="24"/>
        </w:rPr>
      </w:pPr>
      <w:r>
        <w:rPr>
          <w:sz w:val="24"/>
        </w:rPr>
        <w:t>vyhodnotenie</w:t>
      </w:r>
      <w:r>
        <w:rPr>
          <w:spacing w:val="-18"/>
          <w:sz w:val="24"/>
        </w:rPr>
        <w:t xml:space="preserve"> </w:t>
      </w:r>
      <w:r>
        <w:rPr>
          <w:sz w:val="24"/>
        </w:rPr>
        <w:t>literárnej</w:t>
      </w:r>
      <w:r>
        <w:rPr>
          <w:spacing w:val="-19"/>
          <w:sz w:val="24"/>
        </w:rPr>
        <w:t xml:space="preserve"> </w:t>
      </w:r>
      <w:r>
        <w:rPr>
          <w:sz w:val="24"/>
        </w:rPr>
        <w:t>súťaže</w:t>
      </w:r>
      <w:r>
        <w:rPr>
          <w:spacing w:val="-17"/>
          <w:sz w:val="24"/>
        </w:rPr>
        <w:t xml:space="preserve"> </w:t>
      </w:r>
      <w:r>
        <w:rPr>
          <w:sz w:val="24"/>
        </w:rPr>
        <w:t>Poetická</w:t>
      </w:r>
      <w:r>
        <w:rPr>
          <w:spacing w:val="-18"/>
          <w:sz w:val="24"/>
        </w:rPr>
        <w:t xml:space="preserve"> </w:t>
      </w:r>
      <w:r>
        <w:rPr>
          <w:sz w:val="24"/>
        </w:rPr>
        <w:t>Ľubovňa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slávnostné</w:t>
      </w:r>
      <w:r>
        <w:rPr>
          <w:spacing w:val="-17"/>
          <w:sz w:val="24"/>
        </w:rPr>
        <w:t xml:space="preserve"> </w:t>
      </w:r>
      <w:r>
        <w:rPr>
          <w:sz w:val="24"/>
        </w:rPr>
        <w:t>vyhlásenie</w:t>
      </w:r>
      <w:r>
        <w:rPr>
          <w:spacing w:val="-18"/>
          <w:sz w:val="24"/>
        </w:rPr>
        <w:t xml:space="preserve"> </w:t>
      </w:r>
      <w:r>
        <w:rPr>
          <w:sz w:val="24"/>
        </w:rPr>
        <w:t>výsledkov</w:t>
      </w:r>
      <w:r>
        <w:rPr>
          <w:spacing w:val="-17"/>
          <w:sz w:val="24"/>
        </w:rPr>
        <w:t xml:space="preserve"> </w:t>
      </w:r>
      <w:r>
        <w:rPr>
          <w:sz w:val="24"/>
        </w:rPr>
        <w:t>sa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uskutoční v obradnej sieni MsÚ v Starej Ľubovni v mesiaci </w:t>
      </w:r>
      <w:r>
        <w:rPr>
          <w:i/>
          <w:sz w:val="24"/>
          <w:u w:val="single"/>
        </w:rPr>
        <w:t>marec 2021</w:t>
      </w:r>
      <w:r>
        <w:rPr>
          <w:i/>
          <w:sz w:val="24"/>
        </w:rPr>
        <w:t xml:space="preserve"> </w:t>
      </w:r>
      <w:r>
        <w:rPr>
          <w:sz w:val="24"/>
        </w:rPr>
        <w:t>(víťazom bude zaslaná</w:t>
      </w:r>
      <w:r>
        <w:rPr>
          <w:spacing w:val="-28"/>
          <w:sz w:val="24"/>
        </w:rPr>
        <w:t xml:space="preserve"> </w:t>
      </w:r>
      <w:r>
        <w:rPr>
          <w:sz w:val="24"/>
        </w:rPr>
        <w:t>pozvánka)</w:t>
      </w:r>
    </w:p>
    <w:p w14:paraId="0A6AF102" w14:textId="77777777" w:rsidR="00C1256B" w:rsidRDefault="00C1256B">
      <w:pPr>
        <w:pStyle w:val="Zkladntext"/>
        <w:spacing w:before="10"/>
        <w:rPr>
          <w:sz w:val="19"/>
        </w:rPr>
      </w:pPr>
    </w:p>
    <w:p w14:paraId="43AC91A0" w14:textId="77777777" w:rsidR="00C1256B" w:rsidRDefault="009062A1">
      <w:pPr>
        <w:pStyle w:val="Nadpis1"/>
        <w:spacing w:before="51"/>
        <w:ind w:left="2466" w:right="1980" w:hanging="471"/>
        <w:jc w:val="left"/>
      </w:pPr>
      <w:r>
        <w:t>Výsle</w:t>
      </w:r>
      <w:r>
        <w:t>dky budú po vyhodnotení zverejnené na stránkach:</w:t>
      </w:r>
      <w:hyperlink r:id="rId7">
        <w:r>
          <w:t xml:space="preserve"> www.osvetalubovna.sk</w:t>
        </w:r>
      </w:hyperlink>
      <w:r>
        <w:t>,</w:t>
      </w:r>
      <w:r>
        <w:rPr>
          <w:spacing w:val="51"/>
        </w:rPr>
        <w:t xml:space="preserve"> </w:t>
      </w:r>
      <w:hyperlink r:id="rId8">
        <w:r>
          <w:t>www.staralubovna.sk</w:t>
        </w:r>
      </w:hyperlink>
    </w:p>
    <w:p w14:paraId="4E5B6DEF" w14:textId="77777777" w:rsidR="00C1256B" w:rsidRDefault="00C1256B">
      <w:pPr>
        <w:pStyle w:val="Zkladntext"/>
        <w:rPr>
          <w:b/>
          <w:sz w:val="20"/>
        </w:rPr>
      </w:pPr>
    </w:p>
    <w:p w14:paraId="24953641" w14:textId="77777777" w:rsidR="00C1256B" w:rsidRDefault="00C1256B">
      <w:pPr>
        <w:pStyle w:val="Zkladntext"/>
        <w:rPr>
          <w:b/>
          <w:sz w:val="20"/>
        </w:rPr>
      </w:pPr>
    </w:p>
    <w:p w14:paraId="0B4F1995" w14:textId="77777777" w:rsidR="00C1256B" w:rsidRDefault="009062A1">
      <w:pPr>
        <w:pStyle w:val="Zkladntext"/>
        <w:spacing w:before="1"/>
        <w:rPr>
          <w:b/>
          <w:sz w:val="10"/>
        </w:rPr>
      </w:pPr>
      <w:r>
        <w:pict w14:anchorId="6ABC43AC">
          <v:rect id="_x0000_s1026" style="position:absolute;margin-left:69.5pt;margin-top:8.15pt;width:470.7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49524EB" w14:textId="77777777" w:rsidR="00C1256B" w:rsidRDefault="00C1256B">
      <w:pPr>
        <w:pStyle w:val="Zkladntext"/>
        <w:rPr>
          <w:b/>
          <w:sz w:val="20"/>
        </w:rPr>
      </w:pPr>
    </w:p>
    <w:p w14:paraId="18B649A1" w14:textId="77777777" w:rsidR="00C1256B" w:rsidRDefault="00C1256B">
      <w:pPr>
        <w:pStyle w:val="Zkladntext"/>
        <w:spacing w:before="7"/>
        <w:rPr>
          <w:b/>
          <w:sz w:val="28"/>
        </w:rPr>
      </w:pPr>
    </w:p>
    <w:p w14:paraId="24335B83" w14:textId="77777777" w:rsidR="00C1256B" w:rsidRDefault="009062A1">
      <w:pPr>
        <w:spacing w:before="52"/>
        <w:ind w:left="210" w:right="210"/>
        <w:jc w:val="center"/>
        <w:rPr>
          <w:i/>
          <w:sz w:val="24"/>
        </w:rPr>
      </w:pPr>
      <w:r>
        <w:rPr>
          <w:sz w:val="24"/>
        </w:rPr>
        <w:t xml:space="preserve">Súťažné práce </w:t>
      </w:r>
      <w:r>
        <w:rPr>
          <w:i/>
          <w:sz w:val="24"/>
        </w:rPr>
        <w:t>(uviesť meno a priezvisko, vek, adresu, mailový kontakt)</w:t>
      </w:r>
    </w:p>
    <w:p w14:paraId="614A8901" w14:textId="4C2A6050" w:rsidR="00C1256B" w:rsidRDefault="009062A1">
      <w:pPr>
        <w:pStyle w:val="Nadpis1"/>
        <w:ind w:right="205"/>
      </w:pPr>
      <w:r>
        <w:t xml:space="preserve">zasielajte v troch obojstranne tlačených exemplároch a raz v elektronickej podobe najneskôr </w:t>
      </w:r>
      <w:r>
        <w:rPr>
          <w:u w:val="single"/>
        </w:rPr>
        <w:t>do 31. januára 2021</w:t>
      </w:r>
    </w:p>
    <w:p w14:paraId="0376D218" w14:textId="77777777" w:rsidR="00C1256B" w:rsidRDefault="00C1256B">
      <w:pPr>
        <w:pStyle w:val="Zkladntext"/>
        <w:spacing w:before="9"/>
        <w:rPr>
          <w:b/>
          <w:sz w:val="19"/>
        </w:rPr>
      </w:pPr>
    </w:p>
    <w:p w14:paraId="00669753" w14:textId="77777777" w:rsidR="00C1256B" w:rsidRDefault="009062A1">
      <w:pPr>
        <w:spacing w:before="52"/>
        <w:ind w:left="210" w:right="491"/>
        <w:jc w:val="center"/>
        <w:rPr>
          <w:sz w:val="24"/>
        </w:rPr>
      </w:pPr>
      <w:r>
        <w:rPr>
          <w:sz w:val="24"/>
        </w:rPr>
        <w:t xml:space="preserve">na adresu </w:t>
      </w:r>
      <w:r>
        <w:rPr>
          <w:i/>
          <w:sz w:val="24"/>
        </w:rPr>
        <w:t>(obálku označte heslom Poetická Ľubovňa)</w:t>
      </w:r>
      <w:r>
        <w:rPr>
          <w:sz w:val="24"/>
        </w:rPr>
        <w:t>:</w:t>
      </w:r>
    </w:p>
    <w:p w14:paraId="7AC7EBE5" w14:textId="77777777" w:rsidR="00C1256B" w:rsidRDefault="009062A1">
      <w:pPr>
        <w:pStyle w:val="Nadpis1"/>
        <w:spacing w:line="278" w:lineRule="auto"/>
        <w:ind w:left="3024" w:right="3303"/>
      </w:pPr>
      <w:r>
        <w:t>Ľubovnianske osvetové</w:t>
      </w:r>
      <w:r>
        <w:rPr>
          <w:spacing w:val="-11"/>
        </w:rPr>
        <w:t xml:space="preserve"> </w:t>
      </w:r>
      <w:r>
        <w:t>stredisko Nám. gen. Štefánika</w:t>
      </w:r>
      <w:r>
        <w:rPr>
          <w:spacing w:val="-1"/>
        </w:rPr>
        <w:t xml:space="preserve"> </w:t>
      </w:r>
      <w:r>
        <w:t>5</w:t>
      </w:r>
    </w:p>
    <w:p w14:paraId="62B1987E" w14:textId="77777777" w:rsidR="00C1256B" w:rsidRDefault="009062A1">
      <w:pPr>
        <w:spacing w:line="288" w:lineRule="exact"/>
        <w:ind w:left="210" w:right="487"/>
        <w:jc w:val="center"/>
        <w:rPr>
          <w:b/>
          <w:sz w:val="24"/>
        </w:rPr>
      </w:pPr>
      <w:r>
        <w:rPr>
          <w:b/>
          <w:sz w:val="24"/>
        </w:rPr>
        <w:t>064 01 Stará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Ľubovňa</w:t>
      </w:r>
    </w:p>
    <w:p w14:paraId="5233FC01" w14:textId="77777777" w:rsidR="00C1256B" w:rsidRDefault="00C1256B">
      <w:pPr>
        <w:pStyle w:val="Zkladntext"/>
        <w:spacing w:before="2"/>
        <w:rPr>
          <w:b/>
          <w:sz w:val="23"/>
        </w:rPr>
      </w:pPr>
    </w:p>
    <w:p w14:paraId="2F579139" w14:textId="77777777" w:rsidR="00C1256B" w:rsidRDefault="009062A1">
      <w:pPr>
        <w:spacing w:line="472" w:lineRule="auto"/>
        <w:ind w:left="3024" w:right="3299"/>
        <w:jc w:val="center"/>
        <w:rPr>
          <w:b/>
          <w:sz w:val="24"/>
        </w:rPr>
      </w:pPr>
      <w:r>
        <w:rPr>
          <w:sz w:val="24"/>
        </w:rPr>
        <w:t xml:space="preserve">a na adresu: </w:t>
      </w:r>
      <w:hyperlink r:id="rId9">
        <w:r>
          <w:rPr>
            <w:b/>
            <w:sz w:val="24"/>
          </w:rPr>
          <w:t>osvetasl@nextra.sk</w:t>
        </w:r>
      </w:hyperlink>
      <w:r>
        <w:rPr>
          <w:b/>
          <w:sz w:val="24"/>
        </w:rPr>
        <w:t xml:space="preserve"> SÚŤAŽNÉ PRÁCE NEVRACIAME</w:t>
      </w:r>
    </w:p>
    <w:p w14:paraId="4D6B0FE6" w14:textId="77777777" w:rsidR="00C1256B" w:rsidRDefault="00C1256B">
      <w:pPr>
        <w:pStyle w:val="Zkladntext"/>
        <w:spacing w:before="3"/>
        <w:rPr>
          <w:b/>
          <w:sz w:val="28"/>
        </w:rPr>
      </w:pPr>
    </w:p>
    <w:p w14:paraId="1F4DBC61" w14:textId="77777777" w:rsidR="00C1256B" w:rsidRDefault="009062A1">
      <w:pPr>
        <w:spacing w:before="1"/>
        <w:ind w:left="210" w:right="487"/>
        <w:jc w:val="center"/>
        <w:rPr>
          <w:i/>
          <w:sz w:val="24"/>
        </w:rPr>
      </w:pPr>
      <w:r>
        <w:rPr>
          <w:b/>
          <w:i/>
          <w:sz w:val="24"/>
        </w:rPr>
        <w:t xml:space="preserve">Vybavuje: </w:t>
      </w:r>
      <w:r>
        <w:rPr>
          <w:i/>
          <w:sz w:val="24"/>
        </w:rPr>
        <w:t xml:space="preserve">Irina Nováková, 0908 998 </w:t>
      </w:r>
      <w:r>
        <w:rPr>
          <w:i/>
          <w:sz w:val="24"/>
        </w:rPr>
        <w:t>795, 052/43 239 83</w:t>
      </w:r>
    </w:p>
    <w:p w14:paraId="04409635" w14:textId="77777777" w:rsidR="00C1256B" w:rsidRDefault="009062A1">
      <w:pPr>
        <w:spacing w:before="200"/>
        <w:ind w:left="13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Pozn.: Zaslaním súťažných prác nám dávate súhlas so spracovaním osobných údajov v zmysle Zákona č. 18/2018 Z. z. o ochrane os. údajov.</w:t>
      </w:r>
    </w:p>
    <w:sectPr w:rsidR="00C1256B">
      <w:type w:val="continuous"/>
      <w:pgSz w:w="11910" w:h="16840"/>
      <w:pgMar w:top="640" w:right="10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A7B82"/>
    <w:multiLevelType w:val="hybridMultilevel"/>
    <w:tmpl w:val="128A86DC"/>
    <w:lvl w:ilvl="0" w:tplc="464058F6">
      <w:numFmt w:val="bullet"/>
      <w:lvlText w:val="-"/>
      <w:lvlJc w:val="left"/>
      <w:pPr>
        <w:ind w:left="138" w:hanging="130"/>
      </w:pPr>
      <w:rPr>
        <w:rFonts w:ascii="Carlito" w:eastAsia="Carlito" w:hAnsi="Carlito" w:cs="Carlito" w:hint="default"/>
        <w:w w:val="100"/>
        <w:sz w:val="24"/>
        <w:szCs w:val="24"/>
        <w:lang w:val="sk-SK" w:eastAsia="en-US" w:bidi="ar-SA"/>
      </w:rPr>
    </w:lvl>
    <w:lvl w:ilvl="1" w:tplc="42320360">
      <w:numFmt w:val="bullet"/>
      <w:lvlText w:val="•"/>
      <w:lvlJc w:val="left"/>
      <w:pPr>
        <w:ind w:left="4020" w:hanging="130"/>
      </w:pPr>
      <w:rPr>
        <w:rFonts w:hint="default"/>
        <w:lang w:val="sk-SK" w:eastAsia="en-US" w:bidi="ar-SA"/>
      </w:rPr>
    </w:lvl>
    <w:lvl w:ilvl="2" w:tplc="FAD8FB0E">
      <w:numFmt w:val="bullet"/>
      <w:lvlText w:val="•"/>
      <w:lvlJc w:val="left"/>
      <w:pPr>
        <w:ind w:left="4642" w:hanging="130"/>
      </w:pPr>
      <w:rPr>
        <w:rFonts w:hint="default"/>
        <w:lang w:val="sk-SK" w:eastAsia="en-US" w:bidi="ar-SA"/>
      </w:rPr>
    </w:lvl>
    <w:lvl w:ilvl="3" w:tplc="FF68D0FC">
      <w:numFmt w:val="bullet"/>
      <w:lvlText w:val="•"/>
      <w:lvlJc w:val="left"/>
      <w:pPr>
        <w:ind w:left="5265" w:hanging="130"/>
      </w:pPr>
      <w:rPr>
        <w:rFonts w:hint="default"/>
        <w:lang w:val="sk-SK" w:eastAsia="en-US" w:bidi="ar-SA"/>
      </w:rPr>
    </w:lvl>
    <w:lvl w:ilvl="4" w:tplc="F866FAC4">
      <w:numFmt w:val="bullet"/>
      <w:lvlText w:val="•"/>
      <w:lvlJc w:val="left"/>
      <w:pPr>
        <w:ind w:left="5888" w:hanging="130"/>
      </w:pPr>
      <w:rPr>
        <w:rFonts w:hint="default"/>
        <w:lang w:val="sk-SK" w:eastAsia="en-US" w:bidi="ar-SA"/>
      </w:rPr>
    </w:lvl>
    <w:lvl w:ilvl="5" w:tplc="E6D61D22">
      <w:numFmt w:val="bullet"/>
      <w:lvlText w:val="•"/>
      <w:lvlJc w:val="left"/>
      <w:pPr>
        <w:ind w:left="6511" w:hanging="130"/>
      </w:pPr>
      <w:rPr>
        <w:rFonts w:hint="default"/>
        <w:lang w:val="sk-SK" w:eastAsia="en-US" w:bidi="ar-SA"/>
      </w:rPr>
    </w:lvl>
    <w:lvl w:ilvl="6" w:tplc="F336F704">
      <w:numFmt w:val="bullet"/>
      <w:lvlText w:val="•"/>
      <w:lvlJc w:val="left"/>
      <w:pPr>
        <w:ind w:left="7134" w:hanging="130"/>
      </w:pPr>
      <w:rPr>
        <w:rFonts w:hint="default"/>
        <w:lang w:val="sk-SK" w:eastAsia="en-US" w:bidi="ar-SA"/>
      </w:rPr>
    </w:lvl>
    <w:lvl w:ilvl="7" w:tplc="F9086690">
      <w:numFmt w:val="bullet"/>
      <w:lvlText w:val="•"/>
      <w:lvlJc w:val="left"/>
      <w:pPr>
        <w:ind w:left="7757" w:hanging="130"/>
      </w:pPr>
      <w:rPr>
        <w:rFonts w:hint="default"/>
        <w:lang w:val="sk-SK" w:eastAsia="en-US" w:bidi="ar-SA"/>
      </w:rPr>
    </w:lvl>
    <w:lvl w:ilvl="8" w:tplc="37A87508">
      <w:numFmt w:val="bullet"/>
      <w:lvlText w:val="•"/>
      <w:lvlJc w:val="left"/>
      <w:pPr>
        <w:ind w:left="8380" w:hanging="13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56B"/>
    <w:rsid w:val="009062A1"/>
    <w:rsid w:val="00C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C9F594"/>
  <w15:docId w15:val="{BDA2E804-7FB4-45F9-808A-9ED7C51E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9"/>
    <w:qFormat/>
    <w:pPr>
      <w:ind w:left="210" w:right="38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ind w:left="210" w:right="486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pPr>
      <w:ind w:left="138" w:right="127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lubovn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vetalubovn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vetalubovna.s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vetasl@nextr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ĽOS ASUS 1</cp:lastModifiedBy>
  <cp:revision>3</cp:revision>
  <dcterms:created xsi:type="dcterms:W3CDTF">2020-11-03T12:29:00Z</dcterms:created>
  <dcterms:modified xsi:type="dcterms:W3CDTF">2020-11-03T12:30:00Z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2020-11-03T00:00:00Z</vt:filetime>
  </property>
</Properties>
</file>